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43" w:rsidRPr="00407989" w:rsidRDefault="00ED1643" w:rsidP="00ED1643">
      <w:pPr>
        <w:jc w:val="center"/>
        <w:rPr>
          <w:rFonts w:cs="B Nazanin"/>
          <w:b/>
          <w:bCs/>
          <w:sz w:val="54"/>
          <w:szCs w:val="54"/>
          <w:rtl/>
          <w:lang w:bidi="fa-IR"/>
        </w:rPr>
      </w:pPr>
      <w:r w:rsidRPr="00407989">
        <w:rPr>
          <w:rFonts w:cs="B Nazanin" w:hint="cs"/>
          <w:b/>
          <w:bCs/>
          <w:sz w:val="54"/>
          <w:szCs w:val="54"/>
          <w:rtl/>
          <w:lang w:bidi="fa-IR"/>
        </w:rPr>
        <w:t xml:space="preserve"> اطلاعیه مهم بودجه بندی منابع آزمون کتبی قرآن و عترت</w:t>
      </w:r>
    </w:p>
    <w:tbl>
      <w:tblPr>
        <w:tblStyle w:val="TableGrid"/>
        <w:tblpPr w:leftFromText="180" w:rightFromText="180" w:vertAnchor="text" w:horzAnchor="margin" w:tblpXSpec="center" w:tblpY="623"/>
        <w:bidiVisual/>
        <w:tblW w:w="10037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4937"/>
        <w:gridCol w:w="5100"/>
      </w:tblGrid>
      <w:tr w:rsidR="00407989" w:rsidRPr="00407989" w:rsidTr="00407989">
        <w:trPr>
          <w:trHeight w:val="1576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آشنایی با ترجمه و تفسیر قرآن کریم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64 صفحه کل کتاب</w:t>
            </w:r>
          </w:p>
        </w:tc>
      </w:tr>
      <w:tr w:rsidR="00407989" w:rsidRPr="00407989" w:rsidTr="00407989">
        <w:trPr>
          <w:trHeight w:val="779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حفظ موضوعی قرآن کریم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112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  <w:p w:rsidR="00407989" w:rsidRPr="00407989" w:rsidRDefault="00407989" w:rsidP="00407989">
            <w:pPr>
              <w:bidi/>
              <w:ind w:left="112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145صفحه تاپایان فصل دوم</w:t>
            </w:r>
          </w:p>
        </w:tc>
      </w:tr>
      <w:tr w:rsidR="00407989" w:rsidRPr="00407989" w:rsidTr="00407989">
        <w:trPr>
          <w:trHeight w:val="1576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سیره معصومین (ع)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163صفحه تا پایان زندگی امام حسین(ع)</w:t>
            </w:r>
          </w:p>
        </w:tc>
      </w:tr>
      <w:tr w:rsidR="00407989" w:rsidRPr="00407989" w:rsidTr="00407989">
        <w:trPr>
          <w:trHeight w:val="797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آشنایی با احادیث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50 صفحه کل کتاب</w:t>
            </w:r>
          </w:p>
        </w:tc>
      </w:tr>
      <w:tr w:rsidR="00407989" w:rsidRPr="00407989" w:rsidTr="00407989">
        <w:trPr>
          <w:trHeight w:val="779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احکام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22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125صفحه تاابتدای احکام نماز</w:t>
            </w:r>
          </w:p>
        </w:tc>
      </w:tr>
      <w:tr w:rsidR="00407989" w:rsidRPr="00407989" w:rsidTr="00407989">
        <w:trPr>
          <w:trHeight w:val="797"/>
        </w:trPr>
        <w:tc>
          <w:tcPr>
            <w:tcW w:w="4937" w:type="dxa"/>
          </w:tcPr>
          <w:p w:rsidR="00407989" w:rsidRPr="00407989" w:rsidRDefault="00407989" w:rsidP="00407989">
            <w:pPr>
              <w:pStyle w:val="ListParagraph"/>
              <w:numPr>
                <w:ilvl w:val="0"/>
                <w:numId w:val="1"/>
              </w:numPr>
              <w:bidi/>
              <w:ind w:left="450"/>
              <w:jc w:val="center"/>
              <w:rPr>
                <w:rFonts w:cs="B Nazanin"/>
                <w:sz w:val="54"/>
                <w:szCs w:val="54"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نهج البلاغه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112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86 صفحه تاپایان فصل سوم</w:t>
            </w:r>
          </w:p>
        </w:tc>
      </w:tr>
      <w:tr w:rsidR="00407989" w:rsidRPr="00407989" w:rsidTr="00407989">
        <w:trPr>
          <w:trHeight w:val="1576"/>
        </w:trPr>
        <w:tc>
          <w:tcPr>
            <w:tcW w:w="4937" w:type="dxa"/>
          </w:tcPr>
          <w:p w:rsidR="00407989" w:rsidRPr="00407989" w:rsidRDefault="00407989" w:rsidP="00407989">
            <w:pPr>
              <w:ind w:left="450" w:right="-72"/>
              <w:jc w:val="center"/>
              <w:rPr>
                <w:sz w:val="54"/>
                <w:szCs w:val="54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7)آشنایی باصحیفه سجادیه</w:t>
            </w:r>
          </w:p>
        </w:tc>
        <w:tc>
          <w:tcPr>
            <w:tcW w:w="5100" w:type="dxa"/>
          </w:tcPr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  <w:p w:rsidR="00407989" w:rsidRPr="00407989" w:rsidRDefault="00407989" w:rsidP="00407989">
            <w:pPr>
              <w:bidi/>
              <w:ind w:left="360"/>
              <w:jc w:val="center"/>
              <w:rPr>
                <w:rFonts w:cs="B Nazanin"/>
                <w:sz w:val="54"/>
                <w:szCs w:val="54"/>
                <w:rtl/>
                <w:lang w:bidi="fa-IR"/>
              </w:rPr>
            </w:pPr>
            <w:r w:rsidRPr="00407989">
              <w:rPr>
                <w:rFonts w:cs="B Nazanin" w:hint="cs"/>
                <w:sz w:val="54"/>
                <w:szCs w:val="54"/>
                <w:rtl/>
                <w:lang w:bidi="fa-IR"/>
              </w:rPr>
              <w:t>21 صفحه کل کتاب</w:t>
            </w:r>
          </w:p>
        </w:tc>
      </w:tr>
    </w:tbl>
    <w:p w:rsidR="00C23F07" w:rsidRDefault="00C23F07">
      <w:bookmarkStart w:id="0" w:name="_GoBack"/>
      <w:bookmarkEnd w:id="0"/>
    </w:p>
    <w:sectPr w:rsidR="00C23F07" w:rsidSect="00407989">
      <w:pgSz w:w="11907" w:h="16839" w:code="9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6DCD"/>
    <w:multiLevelType w:val="hybridMultilevel"/>
    <w:tmpl w:val="ECC869B0"/>
    <w:lvl w:ilvl="0" w:tplc="1C6CC7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43"/>
    <w:rsid w:val="00407989"/>
    <w:rsid w:val="0072464E"/>
    <w:rsid w:val="00B6596E"/>
    <w:rsid w:val="00C23F07"/>
    <w:rsid w:val="00ED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1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1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dastoor</dc:creator>
  <cp:lastModifiedBy>dastoor</cp:lastModifiedBy>
  <cp:revision>4</cp:revision>
  <cp:lastPrinted>2016-01-18T08:27:00Z</cp:lastPrinted>
  <dcterms:created xsi:type="dcterms:W3CDTF">2016-01-18T08:20:00Z</dcterms:created>
  <dcterms:modified xsi:type="dcterms:W3CDTF">2016-01-18T08:28:00Z</dcterms:modified>
</cp:coreProperties>
</file>