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D88" w:rsidRDefault="00485D88" w:rsidP="0084035B">
      <w:pPr>
        <w:pStyle w:val="NormalWeb"/>
        <w:bidi/>
        <w:jc w:val="both"/>
        <w:rPr>
          <w:rFonts w:ascii="Tahoma" w:hAnsi="Tahoma" w:cs="Tahoma"/>
          <w:color w:val="000000"/>
          <w:sz w:val="17"/>
          <w:szCs w:val="17"/>
        </w:rPr>
      </w:pPr>
      <w:bookmarkStart w:id="0" w:name="_GoBack"/>
      <w:r>
        <w:rPr>
          <w:rFonts w:ascii="Tahoma" w:hAnsi="Tahoma" w:cs="Tahoma"/>
          <w:color w:val="000000"/>
          <w:sz w:val="17"/>
          <w:szCs w:val="17"/>
          <w:rtl/>
        </w:rPr>
        <w:t>همکاران گرامی</w:t>
      </w:r>
    </w:p>
    <w:p w:rsidR="00485D88" w:rsidRDefault="00485D88" w:rsidP="00485D88">
      <w:pPr>
        <w:pStyle w:val="NormalWeb"/>
        <w:jc w:val="both"/>
        <w:rPr>
          <w:rFonts w:ascii="Tahoma" w:hAnsi="Tahoma" w:cs="Tahoma"/>
          <w:color w:val="000000"/>
          <w:sz w:val="17"/>
          <w:szCs w:val="17"/>
        </w:rPr>
      </w:pPr>
      <w:r>
        <w:rPr>
          <w:rFonts w:ascii="Tahoma" w:hAnsi="Tahoma" w:cs="Tahoma"/>
          <w:color w:val="000000"/>
          <w:sz w:val="17"/>
          <w:szCs w:val="17"/>
          <w:rtl/>
        </w:rPr>
        <w:t>با سلام و احترام</w:t>
      </w:r>
    </w:p>
    <w:p w:rsidR="00485D88" w:rsidRDefault="00485D88" w:rsidP="00485D88">
      <w:pPr>
        <w:pStyle w:val="NormalWeb"/>
        <w:jc w:val="both"/>
        <w:rPr>
          <w:rFonts w:ascii="Tahoma" w:hAnsi="Tahoma" w:cs="Tahoma"/>
          <w:color w:val="000000"/>
          <w:sz w:val="17"/>
          <w:szCs w:val="17"/>
        </w:rPr>
      </w:pPr>
      <w:r>
        <w:rPr>
          <w:rFonts w:ascii="Tahoma" w:hAnsi="Tahoma" w:cs="Tahoma"/>
          <w:color w:val="000000"/>
          <w:sz w:val="17"/>
          <w:szCs w:val="17"/>
        </w:rPr>
        <w:t> </w:t>
      </w:r>
      <w:r>
        <w:rPr>
          <w:rFonts w:ascii="Tahoma" w:hAnsi="Tahoma" w:cs="Tahoma"/>
          <w:color w:val="000000"/>
          <w:sz w:val="17"/>
          <w:szCs w:val="17"/>
          <w:rtl/>
        </w:rPr>
        <w:t>ضمن قدردانی از تلاش های به عمل آمده در سال تحصیلی 1402–1401، به اطلاع کلیه همکاران محترم می رساند</w:t>
      </w:r>
      <w:r>
        <w:rPr>
          <w:rFonts w:ascii="Tahoma" w:hAnsi="Tahoma" w:cs="Tahoma"/>
          <w:color w:val="000000"/>
          <w:sz w:val="17"/>
          <w:szCs w:val="17"/>
        </w:rPr>
        <w:t>:</w:t>
      </w:r>
    </w:p>
    <w:p w:rsidR="00485D88" w:rsidRDefault="00485D88" w:rsidP="00485D88">
      <w:pPr>
        <w:pStyle w:val="NormalWeb"/>
        <w:jc w:val="both"/>
        <w:rPr>
          <w:rFonts w:ascii="Tahoma" w:hAnsi="Tahoma" w:cs="Tahoma"/>
          <w:color w:val="000000"/>
          <w:sz w:val="17"/>
          <w:szCs w:val="17"/>
        </w:rPr>
      </w:pPr>
      <w:r>
        <w:rPr>
          <w:rFonts w:ascii="Tahoma" w:hAnsi="Tahoma" w:cs="Tahoma"/>
          <w:color w:val="000000"/>
          <w:sz w:val="17"/>
          <w:szCs w:val="17"/>
          <w:rtl/>
        </w:rPr>
        <w:t>پیرو ارسال بخشنامه ارزیابی عملکرد سالانه دانشگاه فرهنگیان با شماره 730 /658/ 50000 در تاریخ 1402/01/27، که جهت ارزیابی کیفیت عملکرد افراد در دوره  01/ 07/ 1401  لغایت 31/ 06  /1402  تدوین شده و شامل </w:t>
      </w:r>
      <w:r>
        <w:rPr>
          <w:rFonts w:ascii="Tahoma" w:hAnsi="Tahoma" w:cs="Tahoma"/>
          <w:color w:val="000000"/>
          <w:sz w:val="17"/>
          <w:szCs w:val="17"/>
          <w:u w:val="single"/>
          <w:rtl/>
        </w:rPr>
        <w:t>نیروهای رسمی، پیمانی و قراردادی و با گروه هدف اعضای غیرهیات علمی، مدرسان، دبیران، ماموران اداری و آموزشی به مرحله اجرا در</w:t>
      </w:r>
      <w:r>
        <w:rPr>
          <w:rFonts w:ascii="Tahoma" w:hAnsi="Tahoma" w:cs="Tahoma"/>
          <w:color w:val="000000"/>
          <w:sz w:val="17"/>
          <w:szCs w:val="17"/>
          <w:rtl/>
        </w:rPr>
        <w:t> </w:t>
      </w:r>
      <w:r>
        <w:rPr>
          <w:rFonts w:ascii="Tahoma" w:hAnsi="Tahoma" w:cs="Tahoma"/>
          <w:color w:val="000000"/>
          <w:sz w:val="17"/>
          <w:szCs w:val="17"/>
          <w:u w:val="single"/>
        </w:rPr>
        <w:softHyphen/>
      </w:r>
      <w:r>
        <w:rPr>
          <w:rFonts w:ascii="Tahoma" w:hAnsi="Tahoma" w:cs="Tahoma"/>
          <w:color w:val="000000"/>
          <w:sz w:val="17"/>
          <w:szCs w:val="17"/>
          <w:u w:val="single"/>
          <w:rtl/>
        </w:rPr>
        <w:t>می‌آید </w:t>
      </w:r>
      <w:r>
        <w:rPr>
          <w:rFonts w:ascii="Tahoma" w:hAnsi="Tahoma" w:cs="Tahoma"/>
          <w:color w:val="000000"/>
          <w:sz w:val="17"/>
          <w:szCs w:val="17"/>
        </w:rPr>
        <w:t>(</w:t>
      </w:r>
      <w:r>
        <w:rPr>
          <w:rFonts w:ascii="Tahoma" w:hAnsi="Tahoma" w:cs="Tahoma"/>
          <w:color w:val="000000"/>
          <w:sz w:val="17"/>
          <w:szCs w:val="17"/>
          <w:rtl/>
        </w:rPr>
        <w:t>اعضای هیات علمی رسمی، تطبیقی و داخلی مشمول این طرح نمی‌‍‌باشند.)، ارزیابی عملکرد در این دوره همانند سال</w:t>
      </w:r>
      <w:r>
        <w:rPr>
          <w:rFonts w:ascii="Tahoma" w:hAnsi="Tahoma" w:cs="Tahoma"/>
          <w:color w:val="000000"/>
          <w:sz w:val="17"/>
          <w:szCs w:val="17"/>
          <w:rtl/>
        </w:rPr>
        <w:softHyphen/>
        <w:t>‌های قبل از طریق سامانه</w:t>
      </w:r>
      <w:r>
        <w:rPr>
          <w:rStyle w:val="Emphasis"/>
          <w:rFonts w:ascii="Tahoma" w:hAnsi="Tahoma" w:cs="Tahoma"/>
          <w:color w:val="000000"/>
          <w:sz w:val="17"/>
          <w:szCs w:val="17"/>
        </w:rPr>
        <w:t>spm.cfu.ac.ir </w:t>
      </w:r>
      <w:r>
        <w:rPr>
          <w:rFonts w:ascii="Tahoma" w:hAnsi="Tahoma" w:cs="Tahoma"/>
          <w:color w:val="000000"/>
          <w:sz w:val="17"/>
          <w:szCs w:val="17"/>
        </w:rPr>
        <w:t> </w:t>
      </w:r>
      <w:r>
        <w:rPr>
          <w:rFonts w:ascii="Tahoma" w:hAnsi="Tahoma" w:cs="Tahoma"/>
          <w:color w:val="000000"/>
          <w:sz w:val="17"/>
          <w:szCs w:val="17"/>
          <w:rtl/>
        </w:rPr>
        <w:t>و یا آدرس</w:t>
      </w:r>
      <w:r>
        <w:rPr>
          <w:rFonts w:ascii="Tahoma" w:hAnsi="Tahoma" w:cs="Tahoma"/>
          <w:color w:val="000000"/>
          <w:sz w:val="17"/>
          <w:szCs w:val="17"/>
        </w:rPr>
        <w:t> </w:t>
      </w:r>
      <w:r>
        <w:rPr>
          <w:rStyle w:val="Emphasis"/>
          <w:rFonts w:ascii="Tahoma" w:hAnsi="Tahoma" w:cs="Tahoma"/>
          <w:color w:val="000000"/>
          <w:sz w:val="17"/>
          <w:szCs w:val="17"/>
        </w:rPr>
        <w:t>(10.30.56.143)</w:t>
      </w:r>
      <w:r>
        <w:rPr>
          <w:rFonts w:ascii="Tahoma" w:hAnsi="Tahoma" w:cs="Tahoma"/>
          <w:color w:val="000000"/>
          <w:sz w:val="17"/>
          <w:szCs w:val="17"/>
        </w:rPr>
        <w:t xml:space="preserve">  </w:t>
      </w:r>
      <w:r>
        <w:rPr>
          <w:rFonts w:ascii="Tahoma" w:hAnsi="Tahoma" w:cs="Tahoma"/>
          <w:color w:val="000000"/>
          <w:sz w:val="17"/>
          <w:szCs w:val="17"/>
          <w:rtl/>
        </w:rPr>
        <w:t>انجام می‌پذیرد. شایسته است همکاران محترم  با رعایت شرایط مندرج در دستورالعمل (فایل پیوست) و مطابق جدول زمانبندی ارزیابی عملکرد (جدول شماره 10 دستورالعمل)، با مراجعه به سامانه، نسبت به اجرای فرایند ارزیابی عملکرد اقدام نمایند</w:t>
      </w:r>
      <w:r>
        <w:rPr>
          <w:rFonts w:ascii="Tahoma" w:hAnsi="Tahoma" w:cs="Tahoma"/>
          <w:color w:val="000000"/>
          <w:sz w:val="17"/>
          <w:szCs w:val="17"/>
        </w:rPr>
        <w:t>.</w:t>
      </w:r>
    </w:p>
    <w:p w:rsidR="00485D88" w:rsidRDefault="00485D88" w:rsidP="00485D88">
      <w:pPr>
        <w:pStyle w:val="NormalWeb"/>
        <w:jc w:val="both"/>
        <w:rPr>
          <w:rFonts w:ascii="Tahoma" w:hAnsi="Tahoma" w:cs="Tahoma"/>
          <w:color w:val="000000"/>
          <w:sz w:val="17"/>
          <w:szCs w:val="17"/>
        </w:rPr>
      </w:pPr>
      <w:r>
        <w:rPr>
          <w:rFonts w:ascii="Tahoma" w:hAnsi="Tahoma" w:cs="Tahoma"/>
          <w:color w:val="000000"/>
          <w:sz w:val="17"/>
          <w:szCs w:val="17"/>
          <w:rtl/>
        </w:rPr>
        <w:t>با عنایت به تعطیلی یک هفته‌ای پیش رو و تسهیل دسترسی، همکاران از تاریخ 23/ 05/ 1402  لغایت 06/ 06/ 1402 فرصت دارند جهت بررسی مشخصات فردی و شغلی وارد سامانه شده و صحت مشخصات فردی خود از جمله پست سازمانی، مسئول بلافصل و محل خدمت و سایر موارد را  بررسی و در صورت مغایرت، درخواست ویرایش و تغییر مشخصات را (مطابق فایل راهنمای پیوستی) برای مدیر سامانه ارسال نمایند. خاطر نشان می</w:t>
      </w:r>
      <w:r>
        <w:rPr>
          <w:rFonts w:ascii="Tahoma" w:hAnsi="Tahoma" w:cs="Tahoma"/>
          <w:color w:val="000000"/>
          <w:sz w:val="17"/>
          <w:szCs w:val="17"/>
          <w:rtl/>
        </w:rPr>
        <w:softHyphen/>
        <w:t>سازد، مسئولیت و تبعات عدم تعیین درست ارزیابی کننده (مسئول بلافصل) بر عهده شخص ارزیابی شونده می‌باشد</w:t>
      </w:r>
      <w:r>
        <w:rPr>
          <w:rFonts w:ascii="Tahoma" w:hAnsi="Tahoma" w:cs="Tahoma"/>
          <w:color w:val="000000"/>
          <w:sz w:val="17"/>
          <w:szCs w:val="17"/>
        </w:rPr>
        <w:t>.</w:t>
      </w:r>
    </w:p>
    <w:p w:rsidR="00485D88" w:rsidRDefault="00485D88" w:rsidP="00485D88">
      <w:pPr>
        <w:pStyle w:val="NormalWeb"/>
        <w:jc w:val="both"/>
        <w:rPr>
          <w:rFonts w:ascii="Tahoma" w:hAnsi="Tahoma" w:cs="Tahoma"/>
          <w:color w:val="000000"/>
          <w:sz w:val="17"/>
          <w:szCs w:val="17"/>
        </w:rPr>
      </w:pPr>
      <w:r>
        <w:rPr>
          <w:rFonts w:ascii="Tahoma" w:hAnsi="Tahoma" w:cs="Tahoma"/>
          <w:color w:val="000000"/>
          <w:sz w:val="17"/>
          <w:szCs w:val="17"/>
          <w:rtl/>
        </w:rPr>
        <w:t>تاکید می‌گردد با توجه به عدم امکان برگشت‌پذیری مراحل تعریف شده در سامانه و جلوگیری از طولانی شدن فرایند ارزیابی عملکرد، تمدید زمان امکان پذیر نمی‌باشد. شایسته است جهت جلوگیری از تضییع حقوق همکاران محترم، این مهم مورد توجه قرار گیرد. همچنین همکاران محترمی که مشخصاتشان در سامانه وجود ندارد، با مسئول نظارت استان/سازمان تماس حاصل فرمایند</w:t>
      </w:r>
      <w:r>
        <w:rPr>
          <w:rFonts w:ascii="Tahoma" w:hAnsi="Tahoma" w:cs="Tahoma"/>
          <w:color w:val="000000"/>
          <w:sz w:val="17"/>
          <w:szCs w:val="17"/>
        </w:rPr>
        <w:t>.</w:t>
      </w:r>
    </w:p>
    <w:p w:rsidR="00485D88" w:rsidRDefault="00485D88" w:rsidP="00485D88">
      <w:pPr>
        <w:pStyle w:val="NormalWeb"/>
        <w:jc w:val="both"/>
        <w:rPr>
          <w:rFonts w:ascii="Tahoma" w:hAnsi="Tahoma" w:cs="Tahoma"/>
          <w:color w:val="000000"/>
          <w:sz w:val="17"/>
          <w:szCs w:val="17"/>
        </w:rPr>
      </w:pPr>
      <w:r>
        <w:rPr>
          <w:rFonts w:ascii="Tahoma" w:hAnsi="Tahoma" w:cs="Tahoma"/>
          <w:color w:val="000000"/>
          <w:sz w:val="17"/>
          <w:szCs w:val="17"/>
          <w:rtl/>
        </w:rPr>
        <w:t>درخاتمه ضمن سپاس از مساعدت‌های معمول، امید است با رعایت مفاد دستورالعمل،  نسبت به اجرای دقیق فرایند ارزیابی عملکرد کارکنان اقدام گردد</w:t>
      </w:r>
      <w:r>
        <w:rPr>
          <w:rFonts w:ascii="Tahoma" w:hAnsi="Tahoma" w:cs="Tahoma"/>
          <w:color w:val="000000"/>
          <w:sz w:val="17"/>
          <w:szCs w:val="17"/>
        </w:rPr>
        <w:t>.   </w:t>
      </w:r>
    </w:p>
    <w:p w:rsidR="00485D88" w:rsidRDefault="00485D88" w:rsidP="00485D88">
      <w:pPr>
        <w:pStyle w:val="NormalWeb"/>
        <w:jc w:val="both"/>
        <w:rPr>
          <w:rFonts w:ascii="Tahoma" w:hAnsi="Tahoma" w:cs="Tahoma"/>
          <w:color w:val="000000"/>
          <w:sz w:val="17"/>
          <w:szCs w:val="17"/>
        </w:rPr>
      </w:pPr>
      <w:r>
        <w:rPr>
          <w:rFonts w:ascii="Tahoma" w:hAnsi="Tahoma" w:cs="Tahoma"/>
          <w:color w:val="000000"/>
          <w:sz w:val="17"/>
          <w:szCs w:val="17"/>
          <w:rtl/>
        </w:rPr>
        <w:t>دفتر نظارت، ارزیابی و تعالی سازمانی </w:t>
      </w:r>
    </w:p>
    <w:bookmarkEnd w:id="0"/>
    <w:p w:rsidR="001E789D" w:rsidRDefault="001E789D"/>
    <w:sectPr w:rsidR="001E789D" w:rsidSect="00CF51C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88"/>
    <w:rsid w:val="001E789D"/>
    <w:rsid w:val="00485D88"/>
    <w:rsid w:val="0084035B"/>
    <w:rsid w:val="00B27CB8"/>
    <w:rsid w:val="00CF51C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BBDE5-3E39-4146-BFC6-331E17AA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D8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5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26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nasibeh</dc:creator>
  <cp:keywords/>
  <dc:description/>
  <cp:lastModifiedBy>Nasibeh</cp:lastModifiedBy>
  <cp:revision>4</cp:revision>
  <dcterms:created xsi:type="dcterms:W3CDTF">2023-08-15T08:36:00Z</dcterms:created>
  <dcterms:modified xsi:type="dcterms:W3CDTF">2023-08-15T08:36:00Z</dcterms:modified>
</cp:coreProperties>
</file>